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BD708B">
        <w:rPr>
          <w:sz w:val="24"/>
          <w:szCs w:val="24"/>
          <w:lang w:val="sr-Latn-RS"/>
        </w:rPr>
        <w:t>1355</w:t>
      </w:r>
      <w:r w:rsidR="00E8273B" w:rsidRPr="001A75CB">
        <w:rPr>
          <w:sz w:val="24"/>
          <w:szCs w:val="24"/>
        </w:rPr>
        <w:t>/</w:t>
      </w:r>
      <w:r w:rsidR="00BD708B">
        <w:rPr>
          <w:sz w:val="24"/>
          <w:szCs w:val="24"/>
        </w:rPr>
        <w:t>8</w:t>
      </w:r>
    </w:p>
    <w:p w:rsidR="00BF75EB" w:rsidRPr="00C1192B" w:rsidRDefault="00BD708B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08</w:t>
      </w:r>
      <w:r w:rsidR="00BF75EB" w:rsidRPr="001A75CB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10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BD708B">
        <w:rPr>
          <w:b/>
          <w:sz w:val="24"/>
          <w:szCs w:val="24"/>
          <w:lang w:val="sr-Cyrl-RS"/>
        </w:rPr>
        <w:t>27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BD708B" w:rsidRPr="007E1D6D">
        <w:rPr>
          <w:b/>
          <w:noProof/>
          <w:sz w:val="24"/>
          <w:szCs w:val="24"/>
          <w:lang w:val="sr-Cyrl-RS"/>
        </w:rPr>
        <w:t>Награде за пројекат 2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BD708B">
        <w:rPr>
          <w:noProof/>
          <w:sz w:val="24"/>
          <w:szCs w:val="24"/>
          <w:lang w:val="sr-Cyrl-RS"/>
        </w:rPr>
        <w:t>1.15</w:t>
      </w:r>
      <w:r w:rsidR="009E566A" w:rsidRPr="009E566A">
        <w:rPr>
          <w:noProof/>
          <w:sz w:val="24"/>
          <w:szCs w:val="24"/>
          <w:lang w:val="sr-Cyrl-RS"/>
        </w:rPr>
        <w:t xml:space="preserve"> „</w:t>
      </w:r>
      <w:r w:rsidR="00BD708B">
        <w:rPr>
          <w:noProof/>
          <w:sz w:val="24"/>
          <w:szCs w:val="24"/>
          <w:lang w:val="sr-Cyrl-RS"/>
        </w:rPr>
        <w:t>Материјал за посебне намене</w:t>
      </w:r>
      <w:r w:rsidR="009E566A" w:rsidRPr="009E566A">
        <w:rPr>
          <w:noProof/>
          <w:sz w:val="24"/>
          <w:szCs w:val="24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BD708B">
        <w:rPr>
          <w:noProof/>
          <w:sz w:val="24"/>
          <w:szCs w:val="24"/>
          <w:lang w:val="sr-Cyrl-RS"/>
        </w:rPr>
        <w:t>189</w:t>
      </w:r>
      <w:r w:rsidR="00A86014">
        <w:rPr>
          <w:noProof/>
          <w:sz w:val="24"/>
          <w:szCs w:val="24"/>
          <w:lang w:val="sr-Cyrl-RS"/>
        </w:rPr>
        <w:t>,0</w:t>
      </w:r>
      <w:r w:rsidR="00BD708B">
        <w:rPr>
          <w:noProof/>
          <w:sz w:val="24"/>
          <w:szCs w:val="24"/>
          <w:lang w:val="sr-Cyrl-RS"/>
        </w:rPr>
        <w:t>91</w:t>
      </w:r>
      <w:r w:rsidRPr="00A61584">
        <w:rPr>
          <w:noProof/>
          <w:sz w:val="24"/>
          <w:szCs w:val="24"/>
          <w:lang w:val="sr-Cyrl-RS"/>
        </w:rPr>
        <w:t>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D708B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BD708B" w:rsidRPr="009C02DE">
        <w:rPr>
          <w:sz w:val="24"/>
          <w:szCs w:val="24"/>
          <w:lang w:val="sr-Latn-RS"/>
        </w:rPr>
        <w:t>„</w:t>
      </w:r>
      <w:r w:rsidR="00BD708B">
        <w:rPr>
          <w:sz w:val="24"/>
          <w:szCs w:val="24"/>
          <w:lang w:val="sr-Latn-RS"/>
        </w:rPr>
        <w:t>Bulevarbooks doo</w:t>
      </w:r>
      <w:r w:rsidR="00BD708B" w:rsidRPr="009C02D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BD708B">
        <w:rPr>
          <w:sz w:val="24"/>
          <w:szCs w:val="24"/>
          <w:lang w:val="sr-Cyrl-RS"/>
        </w:rPr>
        <w:t>Булевар Михајла Пупина 6,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BD708B">
        <w:rPr>
          <w:sz w:val="24"/>
          <w:szCs w:val="24"/>
          <w:lang w:val="sr-Latn-RS"/>
        </w:rPr>
        <w:t>107286317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BD708B">
        <w:rPr>
          <w:sz w:val="24"/>
          <w:szCs w:val="24"/>
          <w:lang w:val="sr-Latn-RS"/>
        </w:rPr>
        <w:t>20774835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</w:t>
      </w:r>
      <w:r w:rsidR="00B47CB4" w:rsidRPr="00517D6F">
        <w:rPr>
          <w:sz w:val="24"/>
          <w:szCs w:val="24"/>
          <w:lang w:val="sr-Cyrl-RS"/>
        </w:rPr>
        <w:t>све услове из техничке спецификације</w:t>
      </w:r>
      <w:r w:rsidR="007D199F" w:rsidRPr="00517D6F">
        <w:rPr>
          <w:sz w:val="24"/>
          <w:szCs w:val="24"/>
        </w:rPr>
        <w:t xml:space="preserve"> </w:t>
      </w:r>
      <w:r w:rsidR="00517D6F" w:rsidRPr="00517D6F">
        <w:rPr>
          <w:sz w:val="24"/>
          <w:szCs w:val="24"/>
          <w:lang w:val="sr-Cyrl-RS"/>
        </w:rPr>
        <w:t>и понудила</w:t>
      </w:r>
      <w:r w:rsidR="00517D6F" w:rsidRPr="00517D6F">
        <w:rPr>
          <w:sz w:val="24"/>
          <w:szCs w:val="24"/>
          <w:lang w:val="sr-Cyrl-RS"/>
        </w:rPr>
        <w:t xml:space="preserve"> 10% додате вредности на основну вредности ваучера од 2.000,00 и 1.000,00 динара</w:t>
      </w:r>
    </w:p>
    <w:p w:rsidR="00517D6F" w:rsidRDefault="00517D6F" w:rsidP="00517D6F">
      <w:pPr>
        <w:jc w:val="both"/>
        <w:rPr>
          <w:sz w:val="24"/>
          <w:szCs w:val="24"/>
          <w:lang w:val="sr-Cyrl-RS"/>
        </w:rPr>
      </w:pPr>
    </w:p>
    <w:p w:rsidR="00517D6F" w:rsidRPr="003013F4" w:rsidRDefault="00517D6F" w:rsidP="00517D6F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3013F4">
        <w:rPr>
          <w:sz w:val="24"/>
          <w:szCs w:val="24"/>
          <w:lang w:val="sr-Cyrl-RS"/>
        </w:rPr>
        <w:t xml:space="preserve">Понуда понуђача </w:t>
      </w:r>
      <w:r w:rsidRPr="003013F4">
        <w:rPr>
          <w:sz w:val="24"/>
          <w:szCs w:val="24"/>
          <w:lang w:val="sr-Latn-RS"/>
        </w:rPr>
        <w:t>„Delfi knjižare doo“</w:t>
      </w:r>
      <w:r w:rsidRPr="003013F4">
        <w:rPr>
          <w:sz w:val="24"/>
          <w:szCs w:val="24"/>
          <w:lang w:val="sr-Cyrl-RS"/>
        </w:rPr>
        <w:t>,</w:t>
      </w:r>
      <w:r w:rsidRPr="003013F4">
        <w:rPr>
          <w:sz w:val="24"/>
          <w:szCs w:val="24"/>
          <w:lang w:val="sr-Latn-RS"/>
        </w:rPr>
        <w:t xml:space="preserve"> </w:t>
      </w:r>
      <w:r w:rsidRPr="003013F4">
        <w:rPr>
          <w:sz w:val="24"/>
          <w:szCs w:val="24"/>
          <w:lang w:val="sr-Cyrl-RS"/>
        </w:rPr>
        <w:t>Краља Петра 45, 5. спрат, Београд</w:t>
      </w:r>
      <w:r w:rsidRPr="003013F4">
        <w:rPr>
          <w:sz w:val="24"/>
          <w:szCs w:val="24"/>
          <w:lang w:val="sr-Latn-RS"/>
        </w:rPr>
        <w:t xml:space="preserve">, </w:t>
      </w:r>
      <w:r w:rsidRPr="003013F4">
        <w:rPr>
          <w:sz w:val="24"/>
          <w:szCs w:val="24"/>
          <w:lang w:val="sr-Cyrl-RS"/>
        </w:rPr>
        <w:t xml:space="preserve">ПИБ: </w:t>
      </w:r>
      <w:r w:rsidRPr="003013F4">
        <w:rPr>
          <w:sz w:val="24"/>
          <w:szCs w:val="24"/>
          <w:lang w:val="sr-Latn-RS"/>
        </w:rPr>
        <w:t>105951900</w:t>
      </w:r>
      <w:r w:rsidRPr="003013F4">
        <w:rPr>
          <w:sz w:val="24"/>
          <w:szCs w:val="24"/>
          <w:lang w:val="sr-Cyrl-RS"/>
        </w:rPr>
        <w:t>, МБ:</w:t>
      </w:r>
      <w:r w:rsidRPr="003013F4">
        <w:rPr>
          <w:sz w:val="24"/>
          <w:szCs w:val="24"/>
        </w:rPr>
        <w:t xml:space="preserve"> </w:t>
      </w:r>
      <w:r w:rsidRPr="003013F4">
        <w:rPr>
          <w:sz w:val="24"/>
          <w:szCs w:val="24"/>
          <w:lang w:val="sr-Cyrl-RS"/>
        </w:rPr>
        <w:t>20499753 је у потпуности одговорила на предметну набавку тако што је испунила све услове из техничке спецификације</w:t>
      </w:r>
      <w:r w:rsidRPr="003013F4">
        <w:rPr>
          <w:sz w:val="24"/>
          <w:szCs w:val="24"/>
        </w:rPr>
        <w:t xml:space="preserve"> </w:t>
      </w:r>
      <w:r w:rsidRPr="003013F4">
        <w:rPr>
          <w:sz w:val="24"/>
          <w:szCs w:val="24"/>
          <w:lang w:val="sr-Cyrl-RS"/>
        </w:rPr>
        <w:t xml:space="preserve">и понудила 2,5% додате вредности на основну вредност </w:t>
      </w:r>
      <w:r w:rsidRPr="003013F4">
        <w:rPr>
          <w:sz w:val="24"/>
          <w:szCs w:val="24"/>
          <w:lang w:val="sr-Cyrl-RS"/>
        </w:rPr>
        <w:lastRenderedPageBreak/>
        <w:t>ваучера од 2.000 динара и 5% додате вредности на основну вредност ваучера од 1.000 динара.</w:t>
      </w:r>
    </w:p>
    <w:p w:rsidR="00517D6F" w:rsidRPr="003013F4" w:rsidRDefault="00517D6F" w:rsidP="00517D6F">
      <w:pPr>
        <w:jc w:val="both"/>
        <w:rPr>
          <w:sz w:val="24"/>
          <w:szCs w:val="24"/>
          <w:lang w:val="sr-Cyrl-RS"/>
        </w:rPr>
      </w:pPr>
    </w:p>
    <w:p w:rsidR="00A64130" w:rsidRPr="003013F4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3013F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3013F4" w:rsidRDefault="00995277" w:rsidP="000B33F2">
      <w:pPr>
        <w:rPr>
          <w:sz w:val="24"/>
          <w:szCs w:val="24"/>
          <w:u w:val="single"/>
          <w:lang w:val="sr-Cyrl-RS"/>
        </w:rPr>
      </w:pPr>
      <w:r w:rsidRPr="003013F4">
        <w:rPr>
          <w:sz w:val="24"/>
          <w:szCs w:val="24"/>
          <w:lang w:val="sr-Cyrl-RS"/>
        </w:rPr>
        <w:t xml:space="preserve">Критеријум за </w:t>
      </w:r>
      <w:r w:rsidR="0042085A" w:rsidRPr="003013F4">
        <w:rPr>
          <w:sz w:val="24"/>
          <w:szCs w:val="24"/>
          <w:lang w:val="sr-Cyrl-RS"/>
        </w:rPr>
        <w:t>избор</w:t>
      </w:r>
      <w:r w:rsidR="00F57B6C" w:rsidRPr="003013F4">
        <w:rPr>
          <w:sz w:val="24"/>
          <w:szCs w:val="24"/>
          <w:lang w:val="sr-Cyrl-RS"/>
        </w:rPr>
        <w:t xml:space="preserve">: </w:t>
      </w:r>
      <w:r w:rsidR="003013F4" w:rsidRPr="003013F4">
        <w:rPr>
          <w:sz w:val="24"/>
          <w:szCs w:val="24"/>
          <w:u w:val="single"/>
          <w:lang w:val="sr-Cyrl-RS"/>
        </w:rPr>
        <w:t>највећи бонус на основну вредност ваучера</w:t>
      </w:r>
      <w:r w:rsidR="00A61584" w:rsidRPr="003013F4">
        <w:rPr>
          <w:sz w:val="24"/>
          <w:szCs w:val="24"/>
          <w:u w:val="single"/>
          <w:lang w:val="sr-Cyrl-RS"/>
        </w:rPr>
        <w:t>.</w:t>
      </w:r>
    </w:p>
    <w:p w:rsidR="00A33457" w:rsidRPr="003013F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Pr="003013F4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3013F4" w:rsidRDefault="00A33457" w:rsidP="000B33F2">
      <w:pPr>
        <w:rPr>
          <w:sz w:val="24"/>
          <w:szCs w:val="24"/>
          <w:lang w:val="sr-Cyrl-RS"/>
        </w:rPr>
      </w:pPr>
      <w:r w:rsidRPr="003013F4">
        <w:rPr>
          <w:b/>
          <w:bCs/>
          <w:sz w:val="24"/>
          <w:szCs w:val="24"/>
          <w:lang w:val="sr-Cyrl-RS"/>
        </w:rPr>
        <w:t>Образложење избора :</w:t>
      </w:r>
      <w:r w:rsidRPr="003013F4">
        <w:rPr>
          <w:sz w:val="24"/>
          <w:szCs w:val="24"/>
          <w:lang w:val="sr-Cyrl-RS"/>
        </w:rPr>
        <w:t xml:space="preserve"> </w:t>
      </w:r>
      <w:r w:rsidR="0007547C" w:rsidRPr="003013F4">
        <w:rPr>
          <w:sz w:val="24"/>
          <w:szCs w:val="24"/>
          <w:lang w:val="sr-Cyrl-RS"/>
        </w:rPr>
        <w:t>Како је к</w:t>
      </w:r>
      <w:r w:rsidR="003013F4" w:rsidRPr="003013F4">
        <w:rPr>
          <w:sz w:val="24"/>
          <w:szCs w:val="24"/>
          <w:lang w:val="sr-Cyrl-RS"/>
        </w:rPr>
        <w:t>ритеријум за избор био</w:t>
      </w:r>
      <w:r w:rsidR="00A64130" w:rsidRPr="003013F4">
        <w:rPr>
          <w:sz w:val="24"/>
          <w:szCs w:val="24"/>
          <w:lang w:val="sr-Cyrl-RS"/>
        </w:rPr>
        <w:t xml:space="preserve"> </w:t>
      </w:r>
      <w:r w:rsidR="003013F4" w:rsidRPr="003013F4">
        <w:rPr>
          <w:sz w:val="24"/>
          <w:szCs w:val="24"/>
          <w:u w:val="single"/>
          <w:lang w:val="sr-Cyrl-RS"/>
        </w:rPr>
        <w:t>највећи бонус на основну вредност ваучера</w:t>
      </w:r>
      <w:r w:rsidR="0007547C" w:rsidRPr="003013F4">
        <w:rPr>
          <w:sz w:val="24"/>
          <w:szCs w:val="24"/>
          <w:lang w:val="sr-Cyrl-RS"/>
        </w:rPr>
        <w:t>, н</w:t>
      </w:r>
      <w:r w:rsidR="00EF40A4" w:rsidRPr="003013F4">
        <w:rPr>
          <w:sz w:val="24"/>
          <w:szCs w:val="24"/>
          <w:lang w:val="sr-Cyrl-RS"/>
        </w:rPr>
        <w:t>абавка</w:t>
      </w:r>
      <w:r w:rsidR="00C81DCD" w:rsidRPr="003013F4">
        <w:rPr>
          <w:sz w:val="24"/>
          <w:szCs w:val="24"/>
          <w:lang w:val="sr-Cyrl-RS"/>
        </w:rPr>
        <w:t xml:space="preserve"> </w:t>
      </w:r>
      <w:r w:rsidR="00EF40A4" w:rsidRPr="003013F4">
        <w:rPr>
          <w:sz w:val="24"/>
          <w:szCs w:val="24"/>
          <w:lang w:val="sr-Cyrl-RS"/>
        </w:rPr>
        <w:t xml:space="preserve">се додељује понуђачу </w:t>
      </w:r>
      <w:r w:rsidR="003013F4" w:rsidRPr="003013F4">
        <w:rPr>
          <w:sz w:val="24"/>
          <w:szCs w:val="24"/>
          <w:lang w:val="sr-Latn-RS"/>
        </w:rPr>
        <w:t>„Bulevarbooks doo“</w:t>
      </w:r>
      <w:r w:rsidR="00C81DCD" w:rsidRPr="003013F4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  <w:bookmarkStart w:id="0" w:name="_GoBack"/>
      <w:bookmarkEnd w:id="0"/>
    </w:p>
    <w:p w:rsidR="006A5FC4" w:rsidRPr="003013F4" w:rsidRDefault="003013F4">
      <w:pPr>
        <w:rPr>
          <w:sz w:val="24"/>
          <w:szCs w:val="24"/>
          <w:lang w:val="sr-Cyrl-RS"/>
        </w:rPr>
      </w:pPr>
      <w:r w:rsidRPr="003013F4">
        <w:rPr>
          <w:sz w:val="24"/>
          <w:szCs w:val="24"/>
          <w:lang w:val="sr-Latn-RS"/>
        </w:rPr>
        <w:t>„Bulevarbooks doo“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3013F4">
        <w:rPr>
          <w:sz w:val="24"/>
          <w:szCs w:val="24"/>
          <w:lang w:val="sr-Cyrl-RS"/>
        </w:rPr>
        <w:t xml:space="preserve">седиштем у </w:t>
      </w:r>
      <w:r w:rsidR="00357BC0" w:rsidRPr="003013F4">
        <w:rPr>
          <w:sz w:val="24"/>
          <w:szCs w:val="24"/>
          <w:lang w:val="sr-Cyrl-RS"/>
        </w:rPr>
        <w:t>Новом Саду</w:t>
      </w:r>
      <w:r w:rsidR="00A64130" w:rsidRPr="003013F4">
        <w:rPr>
          <w:sz w:val="24"/>
          <w:szCs w:val="24"/>
          <w:lang w:val="sr-Cyrl-RS"/>
        </w:rPr>
        <w:t>,</w:t>
      </w:r>
      <w:r w:rsidR="00357BC0" w:rsidRPr="003013F4">
        <w:rPr>
          <w:sz w:val="24"/>
          <w:szCs w:val="24"/>
        </w:rPr>
        <w:t xml:space="preserve"> </w:t>
      </w:r>
      <w:r w:rsidRPr="003013F4">
        <w:rPr>
          <w:sz w:val="24"/>
          <w:szCs w:val="24"/>
          <w:lang w:val="sr-Cyrl-RS"/>
        </w:rPr>
        <w:t>Булевар Михајла Пупина 6</w:t>
      </w:r>
      <w:r w:rsidR="00EA0448" w:rsidRPr="003013F4">
        <w:rPr>
          <w:sz w:val="24"/>
          <w:szCs w:val="24"/>
          <w:lang w:val="sr-Cyrl-RS"/>
        </w:rPr>
        <w:t xml:space="preserve">, </w:t>
      </w:r>
      <w:r w:rsidR="00E8273B" w:rsidRPr="003013F4">
        <w:rPr>
          <w:sz w:val="24"/>
          <w:szCs w:val="24"/>
          <w:lang w:val="sr-Cyrl-RS"/>
        </w:rPr>
        <w:t xml:space="preserve">кога заступа </w:t>
      </w:r>
      <w:r w:rsidRPr="003013F4">
        <w:rPr>
          <w:sz w:val="24"/>
          <w:szCs w:val="24"/>
          <w:lang w:val="sr-Cyrl-RS"/>
        </w:rPr>
        <w:t>Витомирка Требовац</w:t>
      </w:r>
      <w:r w:rsidR="00E8273B" w:rsidRPr="003013F4">
        <w:rPr>
          <w:sz w:val="24"/>
          <w:szCs w:val="24"/>
          <w:lang w:val="sr-Cyrl-RS"/>
        </w:rPr>
        <w:t xml:space="preserve">, матични број: </w:t>
      </w:r>
      <w:r w:rsidRPr="003013F4">
        <w:rPr>
          <w:sz w:val="24"/>
          <w:szCs w:val="24"/>
          <w:lang w:val="sr-Latn-RS"/>
        </w:rPr>
        <w:t>20774835</w:t>
      </w:r>
      <w:r w:rsidR="00E8273B" w:rsidRPr="003013F4">
        <w:rPr>
          <w:sz w:val="24"/>
          <w:szCs w:val="24"/>
          <w:lang w:val="sr-Cyrl-RS"/>
        </w:rPr>
        <w:t>, ПИБ:</w:t>
      </w:r>
      <w:r w:rsidR="00E8273B" w:rsidRPr="003013F4">
        <w:rPr>
          <w:sz w:val="24"/>
          <w:szCs w:val="24"/>
        </w:rPr>
        <w:t xml:space="preserve"> </w:t>
      </w:r>
      <w:r w:rsidRPr="003013F4">
        <w:rPr>
          <w:sz w:val="24"/>
          <w:szCs w:val="24"/>
          <w:lang w:val="sr-Latn-RS"/>
        </w:rPr>
        <w:t>107286317</w:t>
      </w:r>
      <w:r w:rsidR="00E8273B" w:rsidRPr="003013F4">
        <w:rPr>
          <w:sz w:val="24"/>
          <w:szCs w:val="24"/>
          <w:lang w:val="sr-Cyrl-RS"/>
        </w:rPr>
        <w:t>.</w:t>
      </w:r>
      <w:r w:rsidR="00AF7ECA" w:rsidRPr="003013F4">
        <w:rPr>
          <w:sz w:val="24"/>
          <w:szCs w:val="24"/>
          <w:lang w:val="sr-Cyrl-RS"/>
        </w:rPr>
        <w:t xml:space="preserve"> </w:t>
      </w:r>
      <w:r w:rsidR="003B36D6" w:rsidRPr="003013F4">
        <w:rPr>
          <w:sz w:val="24"/>
          <w:szCs w:val="24"/>
          <w:lang w:val="sr-Cyrl-RS"/>
        </w:rPr>
        <w:t>О</w:t>
      </w:r>
      <w:r w:rsidR="00A64130" w:rsidRPr="003013F4">
        <w:rPr>
          <w:sz w:val="24"/>
          <w:szCs w:val="24"/>
          <w:lang w:val="sr-Cyrl-RS"/>
        </w:rPr>
        <w:t>во</w:t>
      </w:r>
      <w:r w:rsidR="0007547C" w:rsidRPr="003013F4">
        <w:rPr>
          <w:sz w:val="24"/>
          <w:szCs w:val="24"/>
          <w:lang w:val="sr-Cyrl-RS"/>
        </w:rPr>
        <w:t>м</w:t>
      </w:r>
      <w:r w:rsidR="00A40CB4" w:rsidRPr="003013F4">
        <w:rPr>
          <w:sz w:val="24"/>
          <w:szCs w:val="24"/>
          <w:lang w:val="sr-Cyrl-RS"/>
        </w:rPr>
        <w:t xml:space="preserve"> понуђач</w:t>
      </w:r>
      <w:r w:rsidR="003B36D6" w:rsidRPr="003013F4">
        <w:rPr>
          <w:sz w:val="24"/>
          <w:szCs w:val="24"/>
          <w:lang w:val="sr-Cyrl-RS"/>
        </w:rPr>
        <w:t>у</w:t>
      </w:r>
      <w:r w:rsidR="00A40CB4" w:rsidRPr="003013F4">
        <w:rPr>
          <w:sz w:val="24"/>
          <w:szCs w:val="24"/>
          <w:lang w:val="sr-Cyrl-RS"/>
        </w:rPr>
        <w:t xml:space="preserve"> се </w:t>
      </w:r>
      <w:r w:rsidR="003B36D6" w:rsidRPr="003013F4">
        <w:rPr>
          <w:sz w:val="24"/>
          <w:szCs w:val="24"/>
          <w:lang w:val="sr-Cyrl-RS"/>
        </w:rPr>
        <w:t xml:space="preserve">издаје </w:t>
      </w:r>
      <w:r w:rsidR="00C81DCD" w:rsidRPr="003013F4">
        <w:rPr>
          <w:sz w:val="24"/>
          <w:szCs w:val="24"/>
          <w:lang w:val="sr-Cyrl-RS"/>
        </w:rPr>
        <w:t>наруџбеница</w:t>
      </w:r>
      <w:r w:rsidR="00BB6338" w:rsidRPr="003013F4">
        <w:rPr>
          <w:sz w:val="24"/>
          <w:szCs w:val="24"/>
          <w:lang w:val="sr-Cyrl-RS"/>
        </w:rPr>
        <w:t xml:space="preserve"> у</w:t>
      </w:r>
      <w:r w:rsidR="0007547C" w:rsidRPr="003013F4">
        <w:rPr>
          <w:sz w:val="24"/>
          <w:szCs w:val="24"/>
          <w:lang w:val="sr-Cyrl-RS"/>
        </w:rPr>
        <w:t xml:space="preserve"> висини </w:t>
      </w:r>
      <w:r w:rsidR="00506998" w:rsidRPr="003013F4">
        <w:rPr>
          <w:sz w:val="24"/>
          <w:szCs w:val="24"/>
          <w:lang w:val="sr-Cyrl-RS"/>
        </w:rPr>
        <w:t>понуђене</w:t>
      </w:r>
      <w:r w:rsidR="00BB6338" w:rsidRPr="003013F4">
        <w:rPr>
          <w:sz w:val="24"/>
          <w:szCs w:val="24"/>
          <w:lang w:val="sr-Cyrl-RS"/>
        </w:rPr>
        <w:t xml:space="preserve"> </w:t>
      </w:r>
      <w:r w:rsidR="00FB41A8" w:rsidRPr="003013F4">
        <w:rPr>
          <w:sz w:val="24"/>
          <w:szCs w:val="24"/>
          <w:lang w:val="sr-Cyrl-RS"/>
        </w:rPr>
        <w:t>вредности</w:t>
      </w:r>
      <w:r w:rsidR="00E74290" w:rsidRPr="003013F4">
        <w:rPr>
          <w:sz w:val="24"/>
          <w:szCs w:val="24"/>
          <w:lang w:val="sr-Cyrl-RS"/>
        </w:rPr>
        <w:t xml:space="preserve"> од </w:t>
      </w:r>
      <w:r w:rsidRPr="003013F4">
        <w:rPr>
          <w:sz w:val="24"/>
          <w:szCs w:val="24"/>
          <w:lang w:val="sr-Cyrl-CS"/>
        </w:rPr>
        <w:t>189.091,00 динара без ПДВ-а, односно 208.000,00 динара са ПДВ-ом</w:t>
      </w:r>
      <w:r w:rsidR="00B73C8E" w:rsidRPr="003013F4">
        <w:rPr>
          <w:sz w:val="24"/>
          <w:szCs w:val="24"/>
          <w:lang w:val="sr-Cyrl-CS"/>
        </w:rPr>
        <w:t>.</w:t>
      </w:r>
    </w:p>
    <w:sectPr w:rsidR="006A5FC4" w:rsidRPr="003013F4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E4" w:rsidRDefault="00AF55E4">
      <w:r>
        <w:separator/>
      </w:r>
    </w:p>
  </w:endnote>
  <w:endnote w:type="continuationSeparator" w:id="0">
    <w:p w:rsidR="00AF55E4" w:rsidRDefault="00AF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E4" w:rsidRDefault="00AF55E4">
      <w:r>
        <w:separator/>
      </w:r>
    </w:p>
  </w:footnote>
  <w:footnote w:type="continuationSeparator" w:id="0">
    <w:p w:rsidR="00AF55E4" w:rsidRDefault="00AF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AF55E4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AF55E4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13F4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17D6F"/>
    <w:rsid w:val="005268B4"/>
    <w:rsid w:val="005278C5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55E4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08B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5F19814E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2024-10-07T11:57:00Z</dcterms:created>
  <dcterms:modified xsi:type="dcterms:W3CDTF">2024-10-07T11:57:00Z</dcterms:modified>
</cp:coreProperties>
</file>